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C41" w:rsidRPr="00E76C41" w:rsidRDefault="00E76C41" w:rsidP="00E76C41">
      <w:pPr>
        <w:kinsoku w:val="0"/>
        <w:overflowPunct w:val="0"/>
        <w:spacing w:before="73" w:after="0" w:line="240" w:lineRule="auto"/>
        <w:ind w:left="72"/>
        <w:jc w:val="center"/>
        <w:textAlignment w:val="baseline"/>
        <w:rPr>
          <w:rFonts w:ascii="Times New Roman" w:hAnsi="Times New Roman" w:cs="Times New Roman"/>
          <w:b/>
          <w:spacing w:val="8"/>
          <w:sz w:val="24"/>
          <w:szCs w:val="24"/>
        </w:rPr>
      </w:pPr>
      <w:r>
        <w:rPr>
          <w:rFonts w:ascii="Times New Roman" w:hAnsi="Times New Roman" w:cs="Times New Roman"/>
          <w:b/>
          <w:spacing w:val="8"/>
          <w:sz w:val="24"/>
          <w:szCs w:val="24"/>
        </w:rPr>
        <w:t>SAMPLE O&amp;M FORM</w:t>
      </w:r>
    </w:p>
    <w:p w:rsidR="00E76C41" w:rsidRDefault="00E76C41" w:rsidP="009E3D89">
      <w:pPr>
        <w:kinsoku w:val="0"/>
        <w:overflowPunct w:val="0"/>
        <w:spacing w:before="73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before="73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  <w:u w:val="single"/>
        </w:rPr>
      </w:pPr>
      <w:r w:rsidRPr="00E4261E">
        <w:rPr>
          <w:rFonts w:ascii="Times New Roman" w:hAnsi="Times New Roman" w:cs="Times New Roman"/>
          <w:spacing w:val="8"/>
          <w:sz w:val="24"/>
          <w:szCs w:val="24"/>
        </w:rPr>
        <w:t xml:space="preserve">Project Name: </w:t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</w:p>
    <w:p w:rsidR="009E3D89" w:rsidRPr="00E4261E" w:rsidRDefault="009E3D89" w:rsidP="009E3D89">
      <w:pPr>
        <w:kinsoku w:val="0"/>
        <w:overflowPunct w:val="0"/>
        <w:spacing w:before="68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  <w:u w:val="single"/>
        </w:rPr>
      </w:pPr>
      <w:r w:rsidRPr="00E4261E">
        <w:rPr>
          <w:rFonts w:ascii="Times New Roman" w:hAnsi="Times New Roman" w:cs="Times New Roman"/>
          <w:spacing w:val="8"/>
          <w:sz w:val="24"/>
          <w:szCs w:val="24"/>
        </w:rPr>
        <w:t xml:space="preserve">City of Titusville </w:t>
      </w:r>
      <w:r w:rsidR="00E76C41">
        <w:rPr>
          <w:rFonts w:ascii="Times New Roman" w:hAnsi="Times New Roman" w:cs="Times New Roman"/>
          <w:spacing w:val="8"/>
          <w:sz w:val="24"/>
          <w:szCs w:val="24"/>
        </w:rPr>
        <w:t>Permit</w:t>
      </w:r>
      <w:r w:rsidRPr="00E4261E">
        <w:rPr>
          <w:rFonts w:ascii="Times New Roman" w:hAnsi="Times New Roman" w:cs="Times New Roman"/>
          <w:spacing w:val="8"/>
          <w:sz w:val="24"/>
          <w:szCs w:val="24"/>
        </w:rPr>
        <w:t xml:space="preserve"> Number: </w:t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</w:p>
    <w:p w:rsidR="009E3D89" w:rsidRPr="00E4261E" w:rsidRDefault="00E76C41" w:rsidP="009E3D89">
      <w:pPr>
        <w:kinsoku w:val="0"/>
        <w:overflowPunct w:val="0"/>
        <w:spacing w:before="64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8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B</w:t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</w:rPr>
        <w:t xml:space="preserve">MP type: </w:t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  <w:r w:rsidR="009E3D89" w:rsidRPr="00E4261E">
        <w:rPr>
          <w:rFonts w:ascii="Times New Roman" w:hAnsi="Times New Roman" w:cs="Times New Roman"/>
          <w:spacing w:val="8"/>
          <w:sz w:val="24"/>
          <w:szCs w:val="24"/>
          <w:u w:val="single"/>
        </w:rPr>
        <w:tab/>
      </w:r>
    </w:p>
    <w:p w:rsidR="009E3D89" w:rsidRPr="00E4261E" w:rsidRDefault="009E3D89" w:rsidP="009E3D89">
      <w:pPr>
        <w:kinsoku w:val="0"/>
        <w:overflowPunct w:val="0"/>
        <w:spacing w:before="102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10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before="102" w:after="0" w:line="240" w:lineRule="auto"/>
        <w:ind w:left="72"/>
        <w:jc w:val="both"/>
        <w:textAlignment w:val="baseline"/>
        <w:rPr>
          <w:rFonts w:ascii="Times New Roman" w:hAnsi="Times New Roman" w:cs="Times New Roman"/>
          <w:spacing w:val="10"/>
          <w:sz w:val="24"/>
          <w:szCs w:val="24"/>
        </w:rPr>
      </w:pPr>
      <w:r w:rsidRPr="00E4261E">
        <w:rPr>
          <w:rFonts w:ascii="Times New Roman" w:hAnsi="Times New Roman" w:cs="Times New Roman"/>
          <w:spacing w:val="10"/>
          <w:sz w:val="24"/>
          <w:szCs w:val="24"/>
        </w:rPr>
        <w:t>Required Maintenance, Inspections and Activities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9E3D89" w:rsidRPr="00E4261E" w:rsidTr="00C87D02">
        <w:trPr>
          <w:trHeight w:hRule="exact" w:val="324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solid" w:color="E1E5E8" w:fill="auto"/>
          </w:tcPr>
          <w:p w:rsidR="009E3D89" w:rsidRPr="00E4261E" w:rsidRDefault="009E3D89" w:rsidP="009E3D89">
            <w:pPr>
              <w:kinsoku w:val="0"/>
              <w:overflowPunct w:val="0"/>
              <w:spacing w:before="58" w:after="0" w:line="240" w:lineRule="auto"/>
              <w:ind w:left="1480" w:right="6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 </w:t>
            </w:r>
          </w:p>
        </w:tc>
      </w:tr>
    </w:tbl>
    <w:p w:rsidR="009E3D89" w:rsidRPr="00E4261E" w:rsidRDefault="009E3D89" w:rsidP="009E3D89">
      <w:pPr>
        <w:kinsoku w:val="0"/>
        <w:overflowPunct w:val="0"/>
        <w:spacing w:before="22" w:after="0" w:line="240" w:lineRule="auto"/>
        <w:ind w:left="1480" w:right="61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9E3D89" w:rsidRPr="00E4261E" w:rsidTr="00C87D02">
        <w:trPr>
          <w:trHeight w:hRule="exact" w:val="284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solid" w:color="E1E5E8" w:fill="auto"/>
          </w:tcPr>
          <w:p w:rsidR="009E3D89" w:rsidRPr="00E4261E" w:rsidRDefault="009E3D89" w:rsidP="009E3D89">
            <w:pPr>
              <w:kinsoku w:val="0"/>
              <w:overflowPunct w:val="0"/>
              <w:spacing w:before="29" w:after="0" w:line="240" w:lineRule="auto"/>
              <w:ind w:left="1480" w:right="6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9E3D89" w:rsidRPr="00E4261E" w:rsidRDefault="009E3D89" w:rsidP="009E3D89">
      <w:pPr>
        <w:kinsoku w:val="0"/>
        <w:overflowPunct w:val="0"/>
        <w:spacing w:before="33" w:after="0" w:line="240" w:lineRule="auto"/>
        <w:ind w:left="1480" w:right="61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9E3D89" w:rsidRPr="00E4261E" w:rsidTr="00C87D02">
        <w:trPr>
          <w:trHeight w:hRule="exact" w:val="594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solid" w:color="E1E5E8" w:fill="auto"/>
          </w:tcPr>
          <w:p w:rsidR="009E3D89" w:rsidRPr="00E4261E" w:rsidRDefault="009E3D89" w:rsidP="009E3D89">
            <w:pPr>
              <w:kinsoku w:val="0"/>
              <w:overflowPunct w:val="0"/>
              <w:spacing w:before="36" w:after="0" w:line="240" w:lineRule="auto"/>
              <w:ind w:left="1480" w:right="6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9E3D89" w:rsidRPr="00E4261E" w:rsidRDefault="009E3D89" w:rsidP="009E3D89">
      <w:pPr>
        <w:kinsoku w:val="0"/>
        <w:overflowPunct w:val="0"/>
        <w:spacing w:before="22" w:after="0" w:line="240" w:lineRule="auto"/>
        <w:ind w:left="1480" w:right="61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9E3D89" w:rsidRPr="00E4261E" w:rsidTr="00C87D02">
        <w:trPr>
          <w:trHeight w:hRule="exact" w:val="598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solid" w:color="E1E5E8" w:fill="auto"/>
          </w:tcPr>
          <w:p w:rsidR="009E3D89" w:rsidRPr="00E4261E" w:rsidRDefault="009E3D89" w:rsidP="009E3D89">
            <w:pPr>
              <w:kinsoku w:val="0"/>
              <w:overflowPunct w:val="0"/>
              <w:spacing w:before="22" w:after="0" w:line="240" w:lineRule="auto"/>
              <w:ind w:left="1480" w:right="61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9E3D89" w:rsidRPr="00E4261E" w:rsidRDefault="009E3D89" w:rsidP="009E3D89">
      <w:pPr>
        <w:kinsoku w:val="0"/>
        <w:overflowPunct w:val="0"/>
        <w:spacing w:before="18" w:after="0" w:line="240" w:lineRule="auto"/>
        <w:ind w:left="1480" w:right="61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20"/>
      </w:tblGrid>
      <w:tr w:rsidR="009E3D89" w:rsidRPr="00E4261E" w:rsidTr="00C87D02">
        <w:trPr>
          <w:trHeight w:hRule="exact" w:val="623"/>
        </w:trPr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shd w:val="solid" w:color="E1E5E8" w:fill="auto"/>
          </w:tcPr>
          <w:p w:rsidR="009E3D89" w:rsidRPr="00E4261E" w:rsidRDefault="009E3D89" w:rsidP="009E3D89">
            <w:pPr>
              <w:kinsoku w:val="0"/>
              <w:overflowPunct w:val="0"/>
              <w:spacing w:before="30" w:after="0" w:line="240" w:lineRule="auto"/>
              <w:ind w:right="61"/>
              <w:textAlignment w:val="baseline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                    9 Annual Recertification /Inspection by Professional Engineer.</w:t>
            </w:r>
          </w:p>
        </w:tc>
      </w:tr>
    </w:tbl>
    <w:p w:rsidR="009E3D89" w:rsidRPr="00E4261E" w:rsidRDefault="009E3D89" w:rsidP="009E3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>Maintenance Schedule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>Month</w:t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Inspection and Maintenance Activities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900"/>
        <w:gridCol w:w="900"/>
        <w:gridCol w:w="900"/>
        <w:gridCol w:w="900"/>
        <w:gridCol w:w="990"/>
        <w:gridCol w:w="900"/>
        <w:gridCol w:w="900"/>
        <w:gridCol w:w="900"/>
        <w:gridCol w:w="990"/>
      </w:tblGrid>
      <w:tr w:rsidR="009E3D89" w:rsidRPr="00E4261E" w:rsidTr="00C87D02">
        <w:trPr>
          <w:trHeight w:val="423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 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4</w:t>
            </w: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9</w:t>
            </w: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January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February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March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April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M</w:t>
            </w: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May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June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July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August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September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October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360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November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  <w:tr w:rsidR="009E3D89" w:rsidRPr="00E4261E" w:rsidTr="00C87D02">
        <w:trPr>
          <w:trHeight w:val="431"/>
        </w:trPr>
        <w:tc>
          <w:tcPr>
            <w:tcW w:w="1908" w:type="dxa"/>
          </w:tcPr>
          <w:p w:rsidR="009E3D89" w:rsidRPr="00E4261E" w:rsidRDefault="009E3D89" w:rsidP="009E3D89">
            <w:pPr>
              <w:kinsoku w:val="0"/>
              <w:overflowPunct w:val="0"/>
              <w:jc w:val="both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E4261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December</w:t>
            </w: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00" w:type="dxa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:rsidR="009E3D89" w:rsidRPr="00E4261E" w:rsidRDefault="009E3D89" w:rsidP="009E3D89">
            <w:pPr>
              <w:kinsoku w:val="0"/>
              <w:overflowPunct w:val="0"/>
              <w:jc w:val="center"/>
              <w:textAlignment w:val="baseline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</w:p>
        </w:tc>
      </w:tr>
    </w:tbl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>Legend:</w:t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X – As Needed During the Month(s) Noted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M – Monthly During the Month(s) Noted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W – Weekly During the Month(s) Noted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B – Bi-Weekly During the Month(s) Noted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Y – Annually During the Month(s) Noted</w:t>
      </w:r>
    </w:p>
    <w:p w:rsidR="009E3D89" w:rsidRPr="00E4261E" w:rsidRDefault="009E3D89" w:rsidP="009E3D89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12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1Y – During First Year Only</w:t>
      </w:r>
    </w:p>
    <w:p w:rsidR="00FB4572" w:rsidRPr="00E4261E" w:rsidRDefault="009E3D89" w:rsidP="000F17F1">
      <w:pPr>
        <w:kinsoku w:val="0"/>
        <w:overflowPunct w:val="0"/>
        <w:spacing w:before="5"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</w:r>
      <w:r w:rsidRPr="00E4261E">
        <w:rPr>
          <w:rFonts w:ascii="Times New Roman" w:hAnsi="Times New Roman" w:cs="Times New Roman"/>
          <w:spacing w:val="12"/>
          <w:sz w:val="24"/>
          <w:szCs w:val="24"/>
        </w:rPr>
        <w:tab/>
        <w:t>2Y – Biennially, (Even Number</w:t>
      </w:r>
      <w:bookmarkStart w:id="0" w:name="_GoBack"/>
      <w:bookmarkEnd w:id="0"/>
    </w:p>
    <w:sectPr w:rsidR="00FB4572" w:rsidRPr="00E4261E" w:rsidSect="008E5145">
      <w:pgSz w:w="12240" w:h="15840"/>
      <w:pgMar w:top="576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F0DB"/>
    <w:multiLevelType w:val="singleLevel"/>
    <w:tmpl w:val="0E032CA9"/>
    <w:lvl w:ilvl="0">
      <w:start w:val="7"/>
      <w:numFmt w:val="decimal"/>
      <w:lvlText w:val="%1."/>
      <w:lvlJc w:val="left"/>
      <w:pPr>
        <w:tabs>
          <w:tab w:val="num" w:pos="288"/>
        </w:tabs>
      </w:pPr>
      <w:rPr>
        <w:snapToGrid/>
        <w:sz w:val="24"/>
        <w:szCs w:val="24"/>
      </w:rPr>
    </w:lvl>
  </w:abstractNum>
  <w:abstractNum w:abstractNumId="1" w15:restartNumberingAfterBreak="0">
    <w:nsid w:val="066FF1DB"/>
    <w:multiLevelType w:val="singleLevel"/>
    <w:tmpl w:val="179D6396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snapToGrid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</w:pPr>
        <w:rPr>
          <w:snapToGrid/>
          <w:sz w:val="24"/>
          <w:szCs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BF"/>
    <w:rsid w:val="000F17F1"/>
    <w:rsid w:val="0022461C"/>
    <w:rsid w:val="002C36A0"/>
    <w:rsid w:val="00461467"/>
    <w:rsid w:val="004A0623"/>
    <w:rsid w:val="006453BF"/>
    <w:rsid w:val="006B4D58"/>
    <w:rsid w:val="008C04A0"/>
    <w:rsid w:val="008E5145"/>
    <w:rsid w:val="009E3D89"/>
    <w:rsid w:val="00AD19AC"/>
    <w:rsid w:val="00BF3908"/>
    <w:rsid w:val="00C7492B"/>
    <w:rsid w:val="00CA2D0D"/>
    <w:rsid w:val="00E4261E"/>
    <w:rsid w:val="00E76C41"/>
    <w:rsid w:val="00F00C72"/>
    <w:rsid w:val="00F149B0"/>
    <w:rsid w:val="00FB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8810"/>
  <w15:chartTrackingRefBased/>
  <w15:docId w15:val="{4CB9BA73-6A4A-43C0-8F13-57AC351C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9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E3D8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B3C08-20D6-4A5C-BE5F-11E2BCD2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Gilchrist, Gail</dc:creator>
  <cp:keywords/>
  <dc:description/>
  <cp:lastModifiedBy>Galindo, Eddy</cp:lastModifiedBy>
  <cp:revision>2</cp:revision>
  <cp:lastPrinted>2020-07-27T17:37:00Z</cp:lastPrinted>
  <dcterms:created xsi:type="dcterms:W3CDTF">2020-07-31T19:22:00Z</dcterms:created>
  <dcterms:modified xsi:type="dcterms:W3CDTF">2020-07-31T19:22:00Z</dcterms:modified>
</cp:coreProperties>
</file>